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17F46" w14:textId="77777777" w:rsidR="000C0252" w:rsidRPr="0001782F" w:rsidRDefault="0001782F">
      <w:pPr>
        <w:rPr>
          <w:b/>
        </w:rPr>
      </w:pPr>
      <w:r>
        <w:rPr>
          <w:rFonts w:ascii="Times" w:hAnsi="Times"/>
          <w:b/>
          <w:bCs/>
          <w:noProof/>
          <w:color w:val="000000"/>
        </w:rPr>
        <w:drawing>
          <wp:anchor distT="0" distB="0" distL="114300" distR="114300" simplePos="0" relativeHeight="251659264" behindDoc="0" locked="0" layoutInCell="1" allowOverlap="1" wp14:anchorId="06BE37D7" wp14:editId="4A70E47C">
            <wp:simplePos x="0" y="0"/>
            <wp:positionH relativeFrom="column">
              <wp:posOffset>0</wp:posOffset>
            </wp:positionH>
            <wp:positionV relativeFrom="paragraph">
              <wp:posOffset>-113665</wp:posOffset>
            </wp:positionV>
            <wp:extent cx="1584960" cy="1139190"/>
            <wp:effectExtent l="0" t="0" r="0" b="3810"/>
            <wp:wrapTight wrapText="bothSides">
              <wp:wrapPolygon edited="0">
                <wp:start x="0" y="0"/>
                <wp:lineTo x="0" y="21191"/>
                <wp:lineTo x="21115" y="21191"/>
                <wp:lineTo x="21115" y="0"/>
                <wp:lineTo x="0" y="0"/>
              </wp:wrapPolygon>
            </wp:wrapTight>
            <wp:docPr id="2"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LALetterhead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4960" cy="11391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1782F">
        <w:rPr>
          <w:b/>
        </w:rPr>
        <w:t>Lauren Greenhill</w:t>
      </w:r>
    </w:p>
    <w:p w14:paraId="3ADC80DD" w14:textId="77777777" w:rsidR="0001782F" w:rsidRDefault="007C5B37">
      <w:r>
        <w:rPr>
          <w:b/>
        </w:rPr>
        <w:t xml:space="preserve">  9/10/12 – 9/14</w:t>
      </w:r>
      <w:r w:rsidR="0001782F" w:rsidRPr="0001782F">
        <w:rPr>
          <w:b/>
        </w:rPr>
        <w:t>/12</w:t>
      </w:r>
    </w:p>
    <w:p w14:paraId="38486F5C" w14:textId="77777777" w:rsidR="0001782F" w:rsidRDefault="0001782F"/>
    <w:p w14:paraId="4DE4E46D" w14:textId="77777777" w:rsidR="0001782F" w:rsidRDefault="0001782F"/>
    <w:p w14:paraId="611C18CA" w14:textId="77777777" w:rsidR="0001782F" w:rsidRDefault="0001782F">
      <w:pPr>
        <w:rPr>
          <w:b/>
        </w:rPr>
      </w:pPr>
      <w:r>
        <w:rPr>
          <w:b/>
        </w:rPr>
        <w:t>NELA Internship Weekly Activity Log</w:t>
      </w:r>
    </w:p>
    <w:p w14:paraId="0DEFEC81" w14:textId="77777777" w:rsidR="0001782F" w:rsidRDefault="0001782F">
      <w:pPr>
        <w:rPr>
          <w:b/>
        </w:rPr>
      </w:pPr>
    </w:p>
    <w:tbl>
      <w:tblPr>
        <w:tblStyle w:val="TableGrid"/>
        <w:tblW w:w="13061" w:type="dxa"/>
        <w:jc w:val="center"/>
        <w:tblInd w:w="108" w:type="dxa"/>
        <w:tblLayout w:type="fixed"/>
        <w:tblLook w:val="04A0" w:firstRow="1" w:lastRow="0" w:firstColumn="1" w:lastColumn="0" w:noHBand="0" w:noVBand="1"/>
      </w:tblPr>
      <w:tblGrid>
        <w:gridCol w:w="1512"/>
        <w:gridCol w:w="1419"/>
        <w:gridCol w:w="1260"/>
        <w:gridCol w:w="990"/>
        <w:gridCol w:w="1170"/>
        <w:gridCol w:w="1170"/>
        <w:gridCol w:w="1620"/>
        <w:gridCol w:w="1170"/>
        <w:gridCol w:w="1440"/>
        <w:gridCol w:w="1310"/>
      </w:tblGrid>
      <w:tr w:rsidR="00951846" w:rsidRPr="0001782F" w14:paraId="3BA11918" w14:textId="77777777" w:rsidTr="00951846">
        <w:trPr>
          <w:jc w:val="center"/>
        </w:trPr>
        <w:tc>
          <w:tcPr>
            <w:tcW w:w="1512" w:type="dxa"/>
          </w:tcPr>
          <w:p w14:paraId="4850D2A6" w14:textId="77777777" w:rsidR="0001782F" w:rsidRPr="0001782F" w:rsidRDefault="0001782F">
            <w:pPr>
              <w:rPr>
                <w:b/>
                <w:sz w:val="20"/>
                <w:szCs w:val="20"/>
              </w:rPr>
            </w:pPr>
          </w:p>
        </w:tc>
        <w:tc>
          <w:tcPr>
            <w:tcW w:w="1419" w:type="dxa"/>
            <w:shd w:val="clear" w:color="auto" w:fill="CCCCCC"/>
          </w:tcPr>
          <w:p w14:paraId="5FAE1693" w14:textId="77777777" w:rsidR="0001782F" w:rsidRPr="0001782F" w:rsidRDefault="0001782F">
            <w:pPr>
              <w:rPr>
                <w:b/>
                <w:sz w:val="20"/>
                <w:szCs w:val="20"/>
              </w:rPr>
            </w:pPr>
            <w:r w:rsidRPr="0001782F">
              <w:rPr>
                <w:b/>
                <w:sz w:val="20"/>
                <w:szCs w:val="20"/>
              </w:rPr>
              <w:t>Teacher</w:t>
            </w:r>
          </w:p>
          <w:p w14:paraId="34A4F14D" w14:textId="77777777" w:rsidR="0001782F" w:rsidRPr="0001782F" w:rsidRDefault="0001782F">
            <w:pPr>
              <w:rPr>
                <w:b/>
                <w:sz w:val="20"/>
                <w:szCs w:val="20"/>
              </w:rPr>
            </w:pPr>
            <w:r w:rsidRPr="0001782F">
              <w:rPr>
                <w:b/>
                <w:sz w:val="20"/>
                <w:szCs w:val="20"/>
              </w:rPr>
              <w:t>Observation</w:t>
            </w:r>
          </w:p>
        </w:tc>
        <w:tc>
          <w:tcPr>
            <w:tcW w:w="1260" w:type="dxa"/>
            <w:shd w:val="clear" w:color="auto" w:fill="CCCCCC"/>
          </w:tcPr>
          <w:p w14:paraId="36C9E007" w14:textId="77777777" w:rsidR="0001782F" w:rsidRPr="0001782F" w:rsidRDefault="0001782F">
            <w:pPr>
              <w:rPr>
                <w:b/>
                <w:sz w:val="20"/>
                <w:szCs w:val="20"/>
              </w:rPr>
            </w:pPr>
            <w:r w:rsidRPr="0001782F">
              <w:rPr>
                <w:b/>
                <w:sz w:val="20"/>
                <w:szCs w:val="20"/>
              </w:rPr>
              <w:t>Teacher</w:t>
            </w:r>
          </w:p>
          <w:p w14:paraId="79A44A33" w14:textId="77777777" w:rsidR="0001782F" w:rsidRPr="0001782F" w:rsidRDefault="0001782F">
            <w:pPr>
              <w:rPr>
                <w:b/>
                <w:sz w:val="20"/>
                <w:szCs w:val="20"/>
              </w:rPr>
            </w:pPr>
            <w:r w:rsidRPr="0001782F">
              <w:rPr>
                <w:b/>
                <w:sz w:val="20"/>
                <w:szCs w:val="20"/>
              </w:rPr>
              <w:t>Evaluation</w:t>
            </w:r>
          </w:p>
        </w:tc>
        <w:tc>
          <w:tcPr>
            <w:tcW w:w="990" w:type="dxa"/>
            <w:shd w:val="clear" w:color="auto" w:fill="CCCCCC"/>
          </w:tcPr>
          <w:p w14:paraId="2EBF88AE" w14:textId="77777777" w:rsidR="0001782F" w:rsidRPr="0001782F" w:rsidRDefault="0001782F">
            <w:pPr>
              <w:rPr>
                <w:b/>
                <w:sz w:val="20"/>
                <w:szCs w:val="20"/>
              </w:rPr>
            </w:pPr>
            <w:r w:rsidRPr="0001782F">
              <w:rPr>
                <w:b/>
                <w:sz w:val="20"/>
                <w:szCs w:val="20"/>
              </w:rPr>
              <w:t>Teacher</w:t>
            </w:r>
          </w:p>
          <w:p w14:paraId="04EB4252" w14:textId="77777777" w:rsidR="0001782F" w:rsidRPr="0001782F" w:rsidRDefault="0001782F">
            <w:pPr>
              <w:rPr>
                <w:b/>
                <w:sz w:val="20"/>
                <w:szCs w:val="20"/>
              </w:rPr>
            </w:pPr>
            <w:proofErr w:type="spellStart"/>
            <w:r w:rsidRPr="0001782F">
              <w:rPr>
                <w:b/>
                <w:sz w:val="20"/>
                <w:szCs w:val="20"/>
              </w:rPr>
              <w:t>Mtgs</w:t>
            </w:r>
            <w:proofErr w:type="spellEnd"/>
          </w:p>
        </w:tc>
        <w:tc>
          <w:tcPr>
            <w:tcW w:w="1170" w:type="dxa"/>
            <w:shd w:val="clear" w:color="auto" w:fill="CCCCCC"/>
          </w:tcPr>
          <w:p w14:paraId="505C05BA" w14:textId="77777777" w:rsidR="0001782F" w:rsidRPr="0001782F" w:rsidRDefault="0001782F">
            <w:pPr>
              <w:rPr>
                <w:b/>
                <w:sz w:val="20"/>
                <w:szCs w:val="20"/>
              </w:rPr>
            </w:pPr>
            <w:r w:rsidRPr="0001782F">
              <w:rPr>
                <w:b/>
                <w:sz w:val="20"/>
                <w:szCs w:val="20"/>
              </w:rPr>
              <w:t>Building Meetings</w:t>
            </w:r>
          </w:p>
        </w:tc>
        <w:tc>
          <w:tcPr>
            <w:tcW w:w="1170" w:type="dxa"/>
            <w:shd w:val="clear" w:color="auto" w:fill="CCCCCC"/>
          </w:tcPr>
          <w:p w14:paraId="7554846A" w14:textId="77777777" w:rsidR="0001782F" w:rsidRPr="0001782F" w:rsidRDefault="0001782F">
            <w:pPr>
              <w:rPr>
                <w:b/>
                <w:sz w:val="20"/>
                <w:szCs w:val="20"/>
              </w:rPr>
            </w:pPr>
            <w:r w:rsidRPr="0001782F">
              <w:rPr>
                <w:b/>
                <w:sz w:val="20"/>
                <w:szCs w:val="20"/>
              </w:rPr>
              <w:t>District</w:t>
            </w:r>
          </w:p>
          <w:p w14:paraId="4668BA2A" w14:textId="77777777" w:rsidR="0001782F" w:rsidRPr="0001782F" w:rsidRDefault="0001782F">
            <w:pPr>
              <w:rPr>
                <w:b/>
                <w:sz w:val="20"/>
                <w:szCs w:val="20"/>
              </w:rPr>
            </w:pPr>
            <w:r w:rsidRPr="0001782F">
              <w:rPr>
                <w:b/>
                <w:sz w:val="20"/>
                <w:szCs w:val="20"/>
              </w:rPr>
              <w:t>Meetings</w:t>
            </w:r>
          </w:p>
        </w:tc>
        <w:tc>
          <w:tcPr>
            <w:tcW w:w="1620" w:type="dxa"/>
            <w:shd w:val="clear" w:color="auto" w:fill="CCCCCC"/>
          </w:tcPr>
          <w:p w14:paraId="3ABAA736" w14:textId="77777777" w:rsidR="0001782F" w:rsidRPr="0001782F" w:rsidRDefault="0001782F">
            <w:pPr>
              <w:rPr>
                <w:b/>
                <w:sz w:val="20"/>
                <w:szCs w:val="20"/>
              </w:rPr>
            </w:pPr>
            <w:r w:rsidRPr="0001782F">
              <w:rPr>
                <w:b/>
                <w:sz w:val="20"/>
                <w:szCs w:val="20"/>
              </w:rPr>
              <w:t xml:space="preserve">Community </w:t>
            </w:r>
            <w:proofErr w:type="spellStart"/>
            <w:r w:rsidRPr="0001782F">
              <w:rPr>
                <w:b/>
                <w:sz w:val="20"/>
                <w:szCs w:val="20"/>
              </w:rPr>
              <w:t>Mtgs</w:t>
            </w:r>
            <w:proofErr w:type="spellEnd"/>
            <w:r w:rsidRPr="0001782F">
              <w:rPr>
                <w:b/>
                <w:sz w:val="20"/>
                <w:szCs w:val="20"/>
              </w:rPr>
              <w:t>/Contacts</w:t>
            </w:r>
          </w:p>
        </w:tc>
        <w:tc>
          <w:tcPr>
            <w:tcW w:w="1170" w:type="dxa"/>
            <w:shd w:val="clear" w:color="auto" w:fill="CCCCCC"/>
          </w:tcPr>
          <w:p w14:paraId="25ADA72C" w14:textId="77777777" w:rsidR="0001782F" w:rsidRPr="0001782F" w:rsidRDefault="0001782F">
            <w:pPr>
              <w:rPr>
                <w:b/>
                <w:sz w:val="20"/>
                <w:szCs w:val="20"/>
              </w:rPr>
            </w:pPr>
            <w:r w:rsidRPr="0001782F">
              <w:rPr>
                <w:b/>
                <w:sz w:val="20"/>
                <w:szCs w:val="20"/>
              </w:rPr>
              <w:t>Extra-</w:t>
            </w:r>
          </w:p>
          <w:p w14:paraId="11F313AF" w14:textId="77777777" w:rsidR="0001782F" w:rsidRPr="0001782F" w:rsidRDefault="0001782F">
            <w:pPr>
              <w:rPr>
                <w:b/>
                <w:sz w:val="20"/>
                <w:szCs w:val="20"/>
              </w:rPr>
            </w:pPr>
            <w:proofErr w:type="gramStart"/>
            <w:r w:rsidRPr="0001782F">
              <w:rPr>
                <w:b/>
                <w:sz w:val="20"/>
                <w:szCs w:val="20"/>
              </w:rPr>
              <w:t>curricular</w:t>
            </w:r>
            <w:proofErr w:type="gramEnd"/>
          </w:p>
          <w:p w14:paraId="3546EC1A" w14:textId="77777777" w:rsidR="0001782F" w:rsidRPr="0001782F" w:rsidRDefault="0001782F">
            <w:pPr>
              <w:rPr>
                <w:b/>
                <w:sz w:val="20"/>
                <w:szCs w:val="20"/>
              </w:rPr>
            </w:pPr>
            <w:r w:rsidRPr="0001782F">
              <w:rPr>
                <w:b/>
                <w:sz w:val="20"/>
                <w:szCs w:val="20"/>
              </w:rPr>
              <w:t>Events</w:t>
            </w:r>
          </w:p>
        </w:tc>
        <w:tc>
          <w:tcPr>
            <w:tcW w:w="1440" w:type="dxa"/>
            <w:shd w:val="clear" w:color="auto" w:fill="CCCCCC"/>
          </w:tcPr>
          <w:p w14:paraId="7CDC7EE1" w14:textId="77777777" w:rsidR="0001782F" w:rsidRPr="0001782F" w:rsidRDefault="0001782F">
            <w:pPr>
              <w:rPr>
                <w:b/>
                <w:sz w:val="20"/>
                <w:szCs w:val="20"/>
              </w:rPr>
            </w:pPr>
            <w:r w:rsidRPr="0001782F">
              <w:rPr>
                <w:b/>
                <w:sz w:val="20"/>
                <w:szCs w:val="20"/>
              </w:rPr>
              <w:t>Management Tasks</w:t>
            </w:r>
          </w:p>
        </w:tc>
        <w:tc>
          <w:tcPr>
            <w:tcW w:w="1310" w:type="dxa"/>
            <w:shd w:val="clear" w:color="auto" w:fill="CCCCCC"/>
          </w:tcPr>
          <w:p w14:paraId="31FC6AFC" w14:textId="77777777" w:rsidR="0001782F" w:rsidRPr="0001782F" w:rsidRDefault="0001782F">
            <w:pPr>
              <w:rPr>
                <w:b/>
                <w:sz w:val="20"/>
                <w:szCs w:val="20"/>
              </w:rPr>
            </w:pPr>
            <w:r>
              <w:rPr>
                <w:b/>
                <w:sz w:val="20"/>
                <w:szCs w:val="20"/>
              </w:rPr>
              <w:t>Other</w:t>
            </w:r>
          </w:p>
        </w:tc>
      </w:tr>
      <w:tr w:rsidR="00951846" w14:paraId="35C18117" w14:textId="77777777" w:rsidTr="00951846">
        <w:trPr>
          <w:jc w:val="center"/>
        </w:trPr>
        <w:tc>
          <w:tcPr>
            <w:tcW w:w="1512" w:type="dxa"/>
          </w:tcPr>
          <w:p w14:paraId="2E4C7580" w14:textId="77777777" w:rsidR="0001782F" w:rsidRDefault="0001782F">
            <w:pPr>
              <w:rPr>
                <w:b/>
              </w:rPr>
            </w:pPr>
            <w:r>
              <w:rPr>
                <w:b/>
              </w:rPr>
              <w:t>Monday</w:t>
            </w:r>
          </w:p>
          <w:p w14:paraId="464489CA" w14:textId="77777777" w:rsidR="00951846" w:rsidRDefault="00951846">
            <w:pPr>
              <w:rPr>
                <w:b/>
              </w:rPr>
            </w:pPr>
          </w:p>
          <w:p w14:paraId="4E66DF80" w14:textId="77777777" w:rsidR="00951846" w:rsidRDefault="00951846">
            <w:pPr>
              <w:rPr>
                <w:b/>
              </w:rPr>
            </w:pPr>
          </w:p>
          <w:p w14:paraId="5B991886" w14:textId="77777777" w:rsidR="00951846" w:rsidRDefault="00951846">
            <w:pPr>
              <w:rPr>
                <w:b/>
              </w:rPr>
            </w:pPr>
          </w:p>
          <w:p w14:paraId="1B4EC385" w14:textId="77777777" w:rsidR="00951846" w:rsidRDefault="00951846">
            <w:pPr>
              <w:rPr>
                <w:b/>
              </w:rPr>
            </w:pPr>
          </w:p>
        </w:tc>
        <w:tc>
          <w:tcPr>
            <w:tcW w:w="1419" w:type="dxa"/>
          </w:tcPr>
          <w:p w14:paraId="37AF7BF1" w14:textId="77777777" w:rsidR="0001782F" w:rsidRDefault="007C5B37">
            <w:pPr>
              <w:rPr>
                <w:b/>
              </w:rPr>
            </w:pPr>
            <w:r>
              <w:rPr>
                <w:b/>
              </w:rPr>
              <w:t>4</w:t>
            </w:r>
            <w:r w:rsidRPr="007C5B37">
              <w:rPr>
                <w:b/>
                <w:vertAlign w:val="superscript"/>
              </w:rPr>
              <w:t>th</w:t>
            </w:r>
            <w:r>
              <w:rPr>
                <w:b/>
              </w:rPr>
              <w:t xml:space="preserve"> &amp; 5</w:t>
            </w:r>
            <w:r w:rsidRPr="007C5B37">
              <w:rPr>
                <w:b/>
                <w:vertAlign w:val="superscript"/>
              </w:rPr>
              <w:t>th</w:t>
            </w:r>
            <w:r>
              <w:rPr>
                <w:b/>
              </w:rPr>
              <w:t xml:space="preserve"> grade walkthroughs (</w:t>
            </w:r>
            <w:proofErr w:type="spellStart"/>
            <w:r>
              <w:rPr>
                <w:b/>
              </w:rPr>
              <w:t>Ott</w:t>
            </w:r>
            <w:proofErr w:type="spellEnd"/>
            <w:r>
              <w:rPr>
                <w:b/>
              </w:rPr>
              <w:t xml:space="preserve">, </w:t>
            </w:r>
            <w:proofErr w:type="spellStart"/>
            <w:r>
              <w:rPr>
                <w:b/>
              </w:rPr>
              <w:t>Karns</w:t>
            </w:r>
            <w:proofErr w:type="spellEnd"/>
            <w:r>
              <w:rPr>
                <w:b/>
              </w:rPr>
              <w:t>, Powell)</w:t>
            </w:r>
          </w:p>
        </w:tc>
        <w:tc>
          <w:tcPr>
            <w:tcW w:w="1260" w:type="dxa"/>
          </w:tcPr>
          <w:p w14:paraId="62328FFC" w14:textId="77777777" w:rsidR="0001782F" w:rsidRDefault="0001782F">
            <w:pPr>
              <w:rPr>
                <w:b/>
              </w:rPr>
            </w:pPr>
          </w:p>
        </w:tc>
        <w:tc>
          <w:tcPr>
            <w:tcW w:w="990" w:type="dxa"/>
          </w:tcPr>
          <w:p w14:paraId="48CAA2AB" w14:textId="77777777" w:rsidR="0001782F" w:rsidRDefault="0001782F">
            <w:pPr>
              <w:rPr>
                <w:b/>
              </w:rPr>
            </w:pPr>
          </w:p>
        </w:tc>
        <w:tc>
          <w:tcPr>
            <w:tcW w:w="1170" w:type="dxa"/>
          </w:tcPr>
          <w:p w14:paraId="20CF5815" w14:textId="77777777" w:rsidR="0001782F" w:rsidRDefault="007C5B37">
            <w:pPr>
              <w:rPr>
                <w:b/>
              </w:rPr>
            </w:pPr>
            <w:r>
              <w:rPr>
                <w:b/>
              </w:rPr>
              <w:t>Admin Team Mtg. @ 9</w:t>
            </w:r>
          </w:p>
        </w:tc>
        <w:tc>
          <w:tcPr>
            <w:tcW w:w="1170" w:type="dxa"/>
          </w:tcPr>
          <w:p w14:paraId="4D72EEED" w14:textId="77777777" w:rsidR="0001782F" w:rsidRDefault="0001782F">
            <w:pPr>
              <w:rPr>
                <w:b/>
              </w:rPr>
            </w:pPr>
          </w:p>
        </w:tc>
        <w:tc>
          <w:tcPr>
            <w:tcW w:w="1620" w:type="dxa"/>
          </w:tcPr>
          <w:p w14:paraId="4D44D702" w14:textId="77777777" w:rsidR="0001782F" w:rsidRDefault="0001782F">
            <w:pPr>
              <w:rPr>
                <w:b/>
              </w:rPr>
            </w:pPr>
          </w:p>
        </w:tc>
        <w:tc>
          <w:tcPr>
            <w:tcW w:w="1170" w:type="dxa"/>
          </w:tcPr>
          <w:p w14:paraId="64F94A8E" w14:textId="77777777" w:rsidR="0001782F" w:rsidRDefault="0001782F">
            <w:pPr>
              <w:rPr>
                <w:b/>
              </w:rPr>
            </w:pPr>
          </w:p>
        </w:tc>
        <w:tc>
          <w:tcPr>
            <w:tcW w:w="1440" w:type="dxa"/>
          </w:tcPr>
          <w:p w14:paraId="4AAE19D4" w14:textId="77777777" w:rsidR="0001782F" w:rsidRDefault="007C5B37">
            <w:pPr>
              <w:rPr>
                <w:b/>
              </w:rPr>
            </w:pPr>
            <w:r>
              <w:rPr>
                <w:b/>
              </w:rPr>
              <w:t xml:space="preserve">Created learning target sheet for Wednesday’s </w:t>
            </w:r>
            <w:proofErr w:type="spellStart"/>
            <w:r>
              <w:rPr>
                <w:b/>
              </w:rPr>
              <w:t>schoolwide</w:t>
            </w:r>
            <w:proofErr w:type="spellEnd"/>
            <w:r>
              <w:rPr>
                <w:b/>
              </w:rPr>
              <w:t xml:space="preserve"> PLC</w:t>
            </w:r>
          </w:p>
          <w:p w14:paraId="1421B79B" w14:textId="77777777" w:rsidR="007C5B37" w:rsidRDefault="007C5B37">
            <w:pPr>
              <w:rPr>
                <w:b/>
              </w:rPr>
            </w:pPr>
          </w:p>
          <w:p w14:paraId="6C8D63C3" w14:textId="77777777" w:rsidR="007C5B37" w:rsidRDefault="007C5B37">
            <w:pPr>
              <w:rPr>
                <w:b/>
              </w:rPr>
            </w:pPr>
            <w:r>
              <w:rPr>
                <w:b/>
              </w:rPr>
              <w:t>AM, Lunch, and PM duties</w:t>
            </w:r>
          </w:p>
        </w:tc>
        <w:tc>
          <w:tcPr>
            <w:tcW w:w="1310" w:type="dxa"/>
          </w:tcPr>
          <w:p w14:paraId="0739215C" w14:textId="77777777" w:rsidR="0001782F" w:rsidRPr="007C5B37" w:rsidRDefault="007C5B37">
            <w:proofErr w:type="spellStart"/>
            <w:r>
              <w:t>Mtg</w:t>
            </w:r>
            <w:proofErr w:type="spellEnd"/>
            <w:r>
              <w:t xml:space="preserve"> w/ Tom Williams 1-3ish</w:t>
            </w:r>
          </w:p>
        </w:tc>
      </w:tr>
      <w:tr w:rsidR="00951846" w14:paraId="5764B85B" w14:textId="77777777" w:rsidTr="00951846">
        <w:trPr>
          <w:jc w:val="center"/>
        </w:trPr>
        <w:tc>
          <w:tcPr>
            <w:tcW w:w="1512" w:type="dxa"/>
          </w:tcPr>
          <w:p w14:paraId="5B8231CF" w14:textId="77777777" w:rsidR="0001782F" w:rsidRDefault="0001782F">
            <w:pPr>
              <w:rPr>
                <w:b/>
              </w:rPr>
            </w:pPr>
            <w:r>
              <w:rPr>
                <w:b/>
              </w:rPr>
              <w:t>Tuesday</w:t>
            </w:r>
          </w:p>
          <w:p w14:paraId="2CBDC5F7" w14:textId="77777777" w:rsidR="00951846" w:rsidRDefault="00951846">
            <w:pPr>
              <w:rPr>
                <w:b/>
              </w:rPr>
            </w:pPr>
          </w:p>
          <w:p w14:paraId="07606090" w14:textId="77777777" w:rsidR="00951846" w:rsidRDefault="00951846">
            <w:pPr>
              <w:rPr>
                <w:b/>
              </w:rPr>
            </w:pPr>
          </w:p>
          <w:p w14:paraId="176520E6" w14:textId="77777777" w:rsidR="00951846" w:rsidRDefault="00951846">
            <w:pPr>
              <w:rPr>
                <w:b/>
              </w:rPr>
            </w:pPr>
          </w:p>
          <w:p w14:paraId="1DABCDF4" w14:textId="77777777" w:rsidR="00951846" w:rsidRDefault="00951846">
            <w:pPr>
              <w:rPr>
                <w:b/>
              </w:rPr>
            </w:pPr>
          </w:p>
        </w:tc>
        <w:tc>
          <w:tcPr>
            <w:tcW w:w="1419" w:type="dxa"/>
          </w:tcPr>
          <w:p w14:paraId="6308DE88" w14:textId="77777777" w:rsidR="0001782F" w:rsidRDefault="0001782F">
            <w:pPr>
              <w:rPr>
                <w:b/>
              </w:rPr>
            </w:pPr>
          </w:p>
        </w:tc>
        <w:tc>
          <w:tcPr>
            <w:tcW w:w="1260" w:type="dxa"/>
          </w:tcPr>
          <w:p w14:paraId="664DFFE4" w14:textId="77777777" w:rsidR="0001782F" w:rsidRDefault="0001782F">
            <w:pPr>
              <w:rPr>
                <w:b/>
              </w:rPr>
            </w:pPr>
          </w:p>
        </w:tc>
        <w:tc>
          <w:tcPr>
            <w:tcW w:w="990" w:type="dxa"/>
          </w:tcPr>
          <w:p w14:paraId="595EAAAA" w14:textId="77777777" w:rsidR="0001782F" w:rsidRDefault="0001782F">
            <w:pPr>
              <w:rPr>
                <w:b/>
              </w:rPr>
            </w:pPr>
          </w:p>
        </w:tc>
        <w:tc>
          <w:tcPr>
            <w:tcW w:w="1170" w:type="dxa"/>
          </w:tcPr>
          <w:p w14:paraId="1FC6179F" w14:textId="77777777" w:rsidR="0001782F" w:rsidRDefault="0001782F">
            <w:pPr>
              <w:rPr>
                <w:b/>
              </w:rPr>
            </w:pPr>
          </w:p>
        </w:tc>
        <w:tc>
          <w:tcPr>
            <w:tcW w:w="1170" w:type="dxa"/>
          </w:tcPr>
          <w:p w14:paraId="0D84FCC4" w14:textId="77777777" w:rsidR="0001782F" w:rsidRDefault="0001782F">
            <w:pPr>
              <w:rPr>
                <w:b/>
              </w:rPr>
            </w:pPr>
          </w:p>
        </w:tc>
        <w:tc>
          <w:tcPr>
            <w:tcW w:w="1620" w:type="dxa"/>
          </w:tcPr>
          <w:p w14:paraId="41E1A20D" w14:textId="77777777" w:rsidR="0001782F" w:rsidRDefault="0001782F">
            <w:pPr>
              <w:rPr>
                <w:b/>
              </w:rPr>
            </w:pPr>
          </w:p>
        </w:tc>
        <w:tc>
          <w:tcPr>
            <w:tcW w:w="1170" w:type="dxa"/>
          </w:tcPr>
          <w:p w14:paraId="0812A511" w14:textId="77777777" w:rsidR="0001782F" w:rsidRDefault="0001782F">
            <w:pPr>
              <w:rPr>
                <w:b/>
              </w:rPr>
            </w:pPr>
          </w:p>
        </w:tc>
        <w:tc>
          <w:tcPr>
            <w:tcW w:w="1440" w:type="dxa"/>
          </w:tcPr>
          <w:p w14:paraId="4E533692" w14:textId="77777777" w:rsidR="0001782F" w:rsidRDefault="0001782F">
            <w:pPr>
              <w:rPr>
                <w:b/>
              </w:rPr>
            </w:pPr>
          </w:p>
        </w:tc>
        <w:tc>
          <w:tcPr>
            <w:tcW w:w="1310" w:type="dxa"/>
          </w:tcPr>
          <w:p w14:paraId="69615E1F" w14:textId="77777777" w:rsidR="0001782F" w:rsidRDefault="007C5B37">
            <w:pPr>
              <w:rPr>
                <w:b/>
              </w:rPr>
            </w:pPr>
            <w:r>
              <w:rPr>
                <w:b/>
              </w:rPr>
              <w:t>NELA</w:t>
            </w:r>
          </w:p>
        </w:tc>
      </w:tr>
      <w:tr w:rsidR="00951846" w14:paraId="4122CA5C" w14:textId="77777777" w:rsidTr="00951846">
        <w:trPr>
          <w:jc w:val="center"/>
        </w:trPr>
        <w:tc>
          <w:tcPr>
            <w:tcW w:w="1512" w:type="dxa"/>
          </w:tcPr>
          <w:p w14:paraId="4E0166E1" w14:textId="77777777" w:rsidR="0001782F" w:rsidRDefault="0001782F">
            <w:pPr>
              <w:rPr>
                <w:b/>
              </w:rPr>
            </w:pPr>
            <w:r>
              <w:rPr>
                <w:b/>
              </w:rPr>
              <w:t>Wednesday</w:t>
            </w:r>
          </w:p>
          <w:p w14:paraId="26D4AE31" w14:textId="77777777" w:rsidR="00951846" w:rsidRDefault="00951846">
            <w:pPr>
              <w:rPr>
                <w:b/>
              </w:rPr>
            </w:pPr>
          </w:p>
          <w:p w14:paraId="482B4938" w14:textId="77777777" w:rsidR="00951846" w:rsidRDefault="00951846">
            <w:pPr>
              <w:rPr>
                <w:b/>
              </w:rPr>
            </w:pPr>
          </w:p>
          <w:p w14:paraId="3FA4C4C2" w14:textId="77777777" w:rsidR="00951846" w:rsidRDefault="00951846">
            <w:pPr>
              <w:rPr>
                <w:b/>
              </w:rPr>
            </w:pPr>
          </w:p>
          <w:p w14:paraId="2F1D1108" w14:textId="77777777" w:rsidR="00951846" w:rsidRDefault="00951846">
            <w:pPr>
              <w:rPr>
                <w:b/>
              </w:rPr>
            </w:pPr>
          </w:p>
        </w:tc>
        <w:tc>
          <w:tcPr>
            <w:tcW w:w="1419" w:type="dxa"/>
          </w:tcPr>
          <w:p w14:paraId="09232F7C" w14:textId="77777777" w:rsidR="0001782F" w:rsidRDefault="0001782F">
            <w:pPr>
              <w:rPr>
                <w:b/>
              </w:rPr>
            </w:pPr>
          </w:p>
        </w:tc>
        <w:tc>
          <w:tcPr>
            <w:tcW w:w="1260" w:type="dxa"/>
          </w:tcPr>
          <w:p w14:paraId="25E157C7" w14:textId="77777777" w:rsidR="0001782F" w:rsidRDefault="0001782F">
            <w:pPr>
              <w:rPr>
                <w:b/>
              </w:rPr>
            </w:pPr>
          </w:p>
        </w:tc>
        <w:tc>
          <w:tcPr>
            <w:tcW w:w="990" w:type="dxa"/>
          </w:tcPr>
          <w:p w14:paraId="50F13BD1" w14:textId="77777777" w:rsidR="0001782F" w:rsidRDefault="0004353A">
            <w:pPr>
              <w:rPr>
                <w:b/>
              </w:rPr>
            </w:pPr>
            <w:r>
              <w:rPr>
                <w:b/>
              </w:rPr>
              <w:t xml:space="preserve">Discipline </w:t>
            </w:r>
            <w:proofErr w:type="spellStart"/>
            <w:r>
              <w:rPr>
                <w:b/>
              </w:rPr>
              <w:t>mtgs</w:t>
            </w:r>
            <w:proofErr w:type="spellEnd"/>
            <w:r>
              <w:rPr>
                <w:b/>
              </w:rPr>
              <w:t xml:space="preserve"> by grade level (w/ </w:t>
            </w:r>
            <w:proofErr w:type="spellStart"/>
            <w:r>
              <w:rPr>
                <w:b/>
              </w:rPr>
              <w:t>ReFocus</w:t>
            </w:r>
            <w:proofErr w:type="spellEnd"/>
            <w:r>
              <w:rPr>
                <w:b/>
              </w:rPr>
              <w:t xml:space="preserve"> TA)</w:t>
            </w:r>
          </w:p>
        </w:tc>
        <w:tc>
          <w:tcPr>
            <w:tcW w:w="1170" w:type="dxa"/>
          </w:tcPr>
          <w:p w14:paraId="5190A88D" w14:textId="77777777" w:rsidR="0001782F" w:rsidRDefault="008F7378">
            <w:pPr>
              <w:rPr>
                <w:b/>
              </w:rPr>
            </w:pPr>
            <w:proofErr w:type="spellStart"/>
            <w:r>
              <w:rPr>
                <w:b/>
              </w:rPr>
              <w:t>Schoolwide</w:t>
            </w:r>
            <w:proofErr w:type="spellEnd"/>
            <w:r>
              <w:rPr>
                <w:b/>
              </w:rPr>
              <w:t xml:space="preserve"> PLCs in the afternoon</w:t>
            </w:r>
          </w:p>
          <w:p w14:paraId="359F0B14" w14:textId="77777777" w:rsidR="008F7378" w:rsidRDefault="008F7378">
            <w:pPr>
              <w:rPr>
                <w:b/>
              </w:rPr>
            </w:pPr>
          </w:p>
          <w:p w14:paraId="3178E0A6" w14:textId="77777777" w:rsidR="008F7378" w:rsidRDefault="008F7378">
            <w:pPr>
              <w:rPr>
                <w:b/>
              </w:rPr>
            </w:pPr>
            <w:r>
              <w:rPr>
                <w:b/>
              </w:rPr>
              <w:t xml:space="preserve">Lead K PLC in discussion of learning daily </w:t>
            </w:r>
            <w:r>
              <w:rPr>
                <w:b/>
              </w:rPr>
              <w:lastRenderedPageBreak/>
              <w:t>learning targets</w:t>
            </w:r>
          </w:p>
        </w:tc>
        <w:tc>
          <w:tcPr>
            <w:tcW w:w="1170" w:type="dxa"/>
          </w:tcPr>
          <w:p w14:paraId="054F06BE" w14:textId="77777777" w:rsidR="0001782F" w:rsidRDefault="0001782F">
            <w:pPr>
              <w:rPr>
                <w:b/>
              </w:rPr>
            </w:pPr>
          </w:p>
        </w:tc>
        <w:tc>
          <w:tcPr>
            <w:tcW w:w="1620" w:type="dxa"/>
          </w:tcPr>
          <w:p w14:paraId="43C2509C" w14:textId="77777777" w:rsidR="0001782F" w:rsidRDefault="0001782F">
            <w:pPr>
              <w:rPr>
                <w:b/>
              </w:rPr>
            </w:pPr>
          </w:p>
        </w:tc>
        <w:tc>
          <w:tcPr>
            <w:tcW w:w="1170" w:type="dxa"/>
          </w:tcPr>
          <w:p w14:paraId="109B433F" w14:textId="77777777" w:rsidR="0001782F" w:rsidRDefault="0001782F">
            <w:pPr>
              <w:rPr>
                <w:b/>
              </w:rPr>
            </w:pPr>
          </w:p>
        </w:tc>
        <w:tc>
          <w:tcPr>
            <w:tcW w:w="1440" w:type="dxa"/>
          </w:tcPr>
          <w:p w14:paraId="2F6F81CF" w14:textId="77777777" w:rsidR="0001782F" w:rsidRDefault="008F7378">
            <w:pPr>
              <w:rPr>
                <w:b/>
              </w:rPr>
            </w:pPr>
            <w:r>
              <w:rPr>
                <w:b/>
              </w:rPr>
              <w:t xml:space="preserve">Convo w/ Edwards </w:t>
            </w:r>
            <w:proofErr w:type="spellStart"/>
            <w:r>
              <w:rPr>
                <w:b/>
              </w:rPr>
              <w:t>abt</w:t>
            </w:r>
            <w:proofErr w:type="spellEnd"/>
            <w:r>
              <w:rPr>
                <w:b/>
              </w:rPr>
              <w:t xml:space="preserve"> student discipline and attendance</w:t>
            </w:r>
          </w:p>
          <w:p w14:paraId="63D3A555" w14:textId="77777777" w:rsidR="008F7378" w:rsidRDefault="008F7378">
            <w:pPr>
              <w:rPr>
                <w:b/>
              </w:rPr>
            </w:pPr>
          </w:p>
          <w:p w14:paraId="497AA47D" w14:textId="77777777" w:rsidR="008F7378" w:rsidRDefault="008F7378">
            <w:pPr>
              <w:rPr>
                <w:b/>
              </w:rPr>
            </w:pPr>
            <w:r>
              <w:rPr>
                <w:b/>
              </w:rPr>
              <w:t>AM, Lunch, and PM Duties</w:t>
            </w:r>
          </w:p>
        </w:tc>
        <w:tc>
          <w:tcPr>
            <w:tcW w:w="1310" w:type="dxa"/>
          </w:tcPr>
          <w:p w14:paraId="01053DDC" w14:textId="77777777" w:rsidR="0001782F" w:rsidRDefault="008F7378">
            <w:pPr>
              <w:rPr>
                <w:b/>
              </w:rPr>
            </w:pPr>
            <w:r>
              <w:rPr>
                <w:b/>
              </w:rPr>
              <w:t>Phase II Interviews (Reading Coaches, 3</w:t>
            </w:r>
            <w:r w:rsidRPr="008F7378">
              <w:rPr>
                <w:b/>
                <w:vertAlign w:val="superscript"/>
              </w:rPr>
              <w:t>rd</w:t>
            </w:r>
            <w:r>
              <w:rPr>
                <w:b/>
              </w:rPr>
              <w:t>, 4</w:t>
            </w:r>
            <w:r>
              <w:rPr>
                <w:b/>
                <w:vertAlign w:val="superscript"/>
              </w:rPr>
              <w:t xml:space="preserve">th, </w:t>
            </w:r>
            <w:r>
              <w:rPr>
                <w:b/>
              </w:rPr>
              <w:t>office secretaries)</w:t>
            </w:r>
          </w:p>
        </w:tc>
      </w:tr>
      <w:tr w:rsidR="00951846" w14:paraId="003330D1" w14:textId="77777777" w:rsidTr="00951846">
        <w:trPr>
          <w:jc w:val="center"/>
        </w:trPr>
        <w:tc>
          <w:tcPr>
            <w:tcW w:w="1512" w:type="dxa"/>
          </w:tcPr>
          <w:p w14:paraId="6EB9F00E" w14:textId="77777777" w:rsidR="0001782F" w:rsidRDefault="0001782F">
            <w:pPr>
              <w:rPr>
                <w:b/>
              </w:rPr>
            </w:pPr>
            <w:r>
              <w:rPr>
                <w:b/>
              </w:rPr>
              <w:lastRenderedPageBreak/>
              <w:t>Thursday</w:t>
            </w:r>
          </w:p>
          <w:p w14:paraId="6E3B3D13" w14:textId="77777777" w:rsidR="00951846" w:rsidRDefault="00951846">
            <w:pPr>
              <w:rPr>
                <w:b/>
              </w:rPr>
            </w:pPr>
          </w:p>
          <w:p w14:paraId="71A2E2A2" w14:textId="77777777" w:rsidR="00951846" w:rsidRDefault="00951846">
            <w:pPr>
              <w:rPr>
                <w:b/>
              </w:rPr>
            </w:pPr>
          </w:p>
          <w:p w14:paraId="10DD4DE0" w14:textId="77777777" w:rsidR="00951846" w:rsidRDefault="00951846">
            <w:pPr>
              <w:rPr>
                <w:b/>
              </w:rPr>
            </w:pPr>
          </w:p>
          <w:p w14:paraId="150148F1" w14:textId="77777777" w:rsidR="00951846" w:rsidRDefault="00951846">
            <w:pPr>
              <w:rPr>
                <w:b/>
              </w:rPr>
            </w:pPr>
          </w:p>
        </w:tc>
        <w:tc>
          <w:tcPr>
            <w:tcW w:w="1419" w:type="dxa"/>
          </w:tcPr>
          <w:p w14:paraId="6D5812B9" w14:textId="77777777" w:rsidR="0001782F" w:rsidRDefault="0004353A">
            <w:pPr>
              <w:rPr>
                <w:b/>
              </w:rPr>
            </w:pPr>
            <w:r>
              <w:rPr>
                <w:b/>
              </w:rPr>
              <w:t>5</w:t>
            </w:r>
            <w:r w:rsidRPr="0004353A">
              <w:rPr>
                <w:b/>
                <w:vertAlign w:val="superscript"/>
              </w:rPr>
              <w:t>th</w:t>
            </w:r>
            <w:r>
              <w:rPr>
                <w:b/>
              </w:rPr>
              <w:t xml:space="preserve"> grade ELA/Geography (Pair, Coley, Carter)</w:t>
            </w:r>
          </w:p>
          <w:p w14:paraId="66D346DB" w14:textId="77777777" w:rsidR="0004353A" w:rsidRDefault="0004353A">
            <w:pPr>
              <w:rPr>
                <w:b/>
              </w:rPr>
            </w:pPr>
          </w:p>
          <w:p w14:paraId="52521EF1" w14:textId="77777777" w:rsidR="0004353A" w:rsidRDefault="0004353A">
            <w:pPr>
              <w:rPr>
                <w:b/>
              </w:rPr>
            </w:pPr>
            <w:r>
              <w:rPr>
                <w:b/>
              </w:rPr>
              <w:t>2</w:t>
            </w:r>
            <w:r w:rsidRPr="0004353A">
              <w:rPr>
                <w:b/>
                <w:vertAlign w:val="superscript"/>
              </w:rPr>
              <w:t>nd</w:t>
            </w:r>
            <w:r>
              <w:rPr>
                <w:b/>
              </w:rPr>
              <w:t xml:space="preserve"> grade walkthrough (</w:t>
            </w:r>
            <w:proofErr w:type="spellStart"/>
            <w:r>
              <w:rPr>
                <w:b/>
              </w:rPr>
              <w:t>Bierbauer</w:t>
            </w:r>
            <w:proofErr w:type="spellEnd"/>
            <w:r>
              <w:rPr>
                <w:b/>
              </w:rPr>
              <w:t>)</w:t>
            </w:r>
          </w:p>
          <w:p w14:paraId="3379E628" w14:textId="77777777" w:rsidR="0004353A" w:rsidRDefault="0004353A">
            <w:pPr>
              <w:rPr>
                <w:b/>
              </w:rPr>
            </w:pPr>
          </w:p>
          <w:p w14:paraId="667F67DE" w14:textId="77777777" w:rsidR="0004353A" w:rsidRDefault="0004353A">
            <w:pPr>
              <w:rPr>
                <w:b/>
              </w:rPr>
            </w:pPr>
            <w:r>
              <w:rPr>
                <w:b/>
              </w:rPr>
              <w:t>Enhancement pop-in</w:t>
            </w:r>
          </w:p>
          <w:p w14:paraId="40C09999" w14:textId="77777777" w:rsidR="0004353A" w:rsidRDefault="0004353A">
            <w:pPr>
              <w:rPr>
                <w:b/>
              </w:rPr>
            </w:pPr>
          </w:p>
          <w:p w14:paraId="37D15647" w14:textId="77777777" w:rsidR="0004353A" w:rsidRDefault="0004353A">
            <w:pPr>
              <w:rPr>
                <w:b/>
              </w:rPr>
            </w:pPr>
          </w:p>
          <w:p w14:paraId="74E7B782" w14:textId="77777777" w:rsidR="0004353A" w:rsidRDefault="0004353A">
            <w:pPr>
              <w:rPr>
                <w:b/>
              </w:rPr>
            </w:pPr>
          </w:p>
          <w:p w14:paraId="7877EEA2" w14:textId="77777777" w:rsidR="0004353A" w:rsidRDefault="0004353A">
            <w:pPr>
              <w:rPr>
                <w:b/>
              </w:rPr>
            </w:pPr>
          </w:p>
          <w:p w14:paraId="2C0AB929" w14:textId="77777777" w:rsidR="0004353A" w:rsidRDefault="0004353A">
            <w:pPr>
              <w:rPr>
                <w:b/>
              </w:rPr>
            </w:pPr>
          </w:p>
          <w:p w14:paraId="326E1A8F" w14:textId="77777777" w:rsidR="0004353A" w:rsidRDefault="0004353A">
            <w:pPr>
              <w:rPr>
                <w:b/>
              </w:rPr>
            </w:pPr>
          </w:p>
        </w:tc>
        <w:tc>
          <w:tcPr>
            <w:tcW w:w="1260" w:type="dxa"/>
          </w:tcPr>
          <w:p w14:paraId="44FDB06C" w14:textId="77777777" w:rsidR="0001782F" w:rsidRDefault="0001782F">
            <w:pPr>
              <w:rPr>
                <w:b/>
              </w:rPr>
            </w:pPr>
          </w:p>
        </w:tc>
        <w:tc>
          <w:tcPr>
            <w:tcW w:w="990" w:type="dxa"/>
          </w:tcPr>
          <w:p w14:paraId="5365FC38" w14:textId="77777777" w:rsidR="0001782F" w:rsidRDefault="0004353A">
            <w:pPr>
              <w:rPr>
                <w:b/>
              </w:rPr>
            </w:pPr>
            <w:r>
              <w:rPr>
                <w:b/>
              </w:rPr>
              <w:t xml:space="preserve">-- </w:t>
            </w:r>
            <w:proofErr w:type="gramStart"/>
            <w:r>
              <w:rPr>
                <w:b/>
              </w:rPr>
              <w:t>interview</w:t>
            </w:r>
            <w:proofErr w:type="gramEnd"/>
            <w:r>
              <w:rPr>
                <w:b/>
              </w:rPr>
              <w:t xml:space="preserve"> for Phase II with art teacher</w:t>
            </w:r>
          </w:p>
        </w:tc>
        <w:tc>
          <w:tcPr>
            <w:tcW w:w="1170" w:type="dxa"/>
          </w:tcPr>
          <w:p w14:paraId="0A89DA25" w14:textId="77777777" w:rsidR="0001782F" w:rsidRDefault="0001782F">
            <w:pPr>
              <w:rPr>
                <w:b/>
              </w:rPr>
            </w:pPr>
          </w:p>
        </w:tc>
        <w:tc>
          <w:tcPr>
            <w:tcW w:w="1170" w:type="dxa"/>
          </w:tcPr>
          <w:p w14:paraId="65828333" w14:textId="77777777" w:rsidR="0001782F" w:rsidRDefault="0001782F">
            <w:pPr>
              <w:rPr>
                <w:b/>
              </w:rPr>
            </w:pPr>
          </w:p>
        </w:tc>
        <w:tc>
          <w:tcPr>
            <w:tcW w:w="1620" w:type="dxa"/>
          </w:tcPr>
          <w:p w14:paraId="5AF0197C" w14:textId="77777777" w:rsidR="0001782F" w:rsidRDefault="0004353A">
            <w:pPr>
              <w:rPr>
                <w:b/>
              </w:rPr>
            </w:pPr>
            <w:r>
              <w:rPr>
                <w:b/>
              </w:rPr>
              <w:t xml:space="preserve">PTA Board </w:t>
            </w:r>
            <w:proofErr w:type="spellStart"/>
            <w:r>
              <w:rPr>
                <w:b/>
              </w:rPr>
              <w:t>Mtg</w:t>
            </w:r>
            <w:proofErr w:type="spellEnd"/>
            <w:r>
              <w:rPr>
                <w:b/>
              </w:rPr>
              <w:t xml:space="preserve"> @ 630</w:t>
            </w:r>
          </w:p>
          <w:p w14:paraId="480EA1B5" w14:textId="77777777" w:rsidR="0004353A" w:rsidRDefault="0004353A">
            <w:pPr>
              <w:rPr>
                <w:b/>
              </w:rPr>
            </w:pPr>
          </w:p>
          <w:p w14:paraId="745E79AA" w14:textId="77777777" w:rsidR="0004353A" w:rsidRDefault="0004353A">
            <w:pPr>
              <w:rPr>
                <w:b/>
              </w:rPr>
            </w:pPr>
            <w:r>
              <w:rPr>
                <w:b/>
              </w:rPr>
              <w:t>Mtg. w/ 3</w:t>
            </w:r>
            <w:r w:rsidRPr="0004353A">
              <w:rPr>
                <w:b/>
                <w:vertAlign w:val="superscript"/>
              </w:rPr>
              <w:t>rd</w:t>
            </w:r>
            <w:r>
              <w:rPr>
                <w:b/>
              </w:rPr>
              <w:t xml:space="preserve"> grade parent</w:t>
            </w:r>
          </w:p>
        </w:tc>
        <w:tc>
          <w:tcPr>
            <w:tcW w:w="1170" w:type="dxa"/>
          </w:tcPr>
          <w:p w14:paraId="676E5196" w14:textId="77777777" w:rsidR="0001782F" w:rsidRDefault="0001782F">
            <w:pPr>
              <w:rPr>
                <w:b/>
              </w:rPr>
            </w:pPr>
          </w:p>
        </w:tc>
        <w:tc>
          <w:tcPr>
            <w:tcW w:w="1440" w:type="dxa"/>
          </w:tcPr>
          <w:p w14:paraId="0E3CD7D0" w14:textId="77777777" w:rsidR="0001782F" w:rsidRDefault="0001782F">
            <w:pPr>
              <w:rPr>
                <w:b/>
              </w:rPr>
            </w:pPr>
          </w:p>
        </w:tc>
        <w:tc>
          <w:tcPr>
            <w:tcW w:w="1310" w:type="dxa"/>
          </w:tcPr>
          <w:p w14:paraId="4F3004C1" w14:textId="77777777" w:rsidR="0001782F" w:rsidRDefault="0004353A">
            <w:pPr>
              <w:rPr>
                <w:b/>
              </w:rPr>
            </w:pPr>
            <w:r>
              <w:rPr>
                <w:b/>
              </w:rPr>
              <w:t xml:space="preserve">-- </w:t>
            </w:r>
            <w:proofErr w:type="gramStart"/>
            <w:r>
              <w:rPr>
                <w:b/>
              </w:rPr>
              <w:t>weapon</w:t>
            </w:r>
            <w:proofErr w:type="gramEnd"/>
            <w:r>
              <w:rPr>
                <w:b/>
              </w:rPr>
              <w:t xml:space="preserve"> discipline &amp; academic discussion with Edwards </w:t>
            </w:r>
          </w:p>
        </w:tc>
      </w:tr>
      <w:tr w:rsidR="00951846" w14:paraId="7CDE4588" w14:textId="77777777" w:rsidTr="00951846">
        <w:trPr>
          <w:jc w:val="center"/>
        </w:trPr>
        <w:tc>
          <w:tcPr>
            <w:tcW w:w="1512" w:type="dxa"/>
          </w:tcPr>
          <w:p w14:paraId="46E46717" w14:textId="77777777" w:rsidR="0001782F" w:rsidRDefault="0001782F">
            <w:pPr>
              <w:rPr>
                <w:b/>
              </w:rPr>
            </w:pPr>
            <w:r>
              <w:rPr>
                <w:b/>
              </w:rPr>
              <w:t>Friday</w:t>
            </w:r>
          </w:p>
          <w:p w14:paraId="4353BACB" w14:textId="77777777" w:rsidR="00951846" w:rsidRDefault="00951846">
            <w:pPr>
              <w:rPr>
                <w:b/>
              </w:rPr>
            </w:pPr>
          </w:p>
          <w:p w14:paraId="7E31D303" w14:textId="77777777" w:rsidR="00951846" w:rsidRDefault="00951846">
            <w:pPr>
              <w:rPr>
                <w:b/>
              </w:rPr>
            </w:pPr>
          </w:p>
          <w:p w14:paraId="58790F0D" w14:textId="77777777" w:rsidR="00951846" w:rsidRDefault="00951846">
            <w:pPr>
              <w:rPr>
                <w:b/>
              </w:rPr>
            </w:pPr>
          </w:p>
          <w:p w14:paraId="37435465" w14:textId="77777777" w:rsidR="00951846" w:rsidRDefault="00951846">
            <w:pPr>
              <w:rPr>
                <w:b/>
              </w:rPr>
            </w:pPr>
          </w:p>
        </w:tc>
        <w:tc>
          <w:tcPr>
            <w:tcW w:w="1419" w:type="dxa"/>
          </w:tcPr>
          <w:p w14:paraId="2D096509" w14:textId="77777777" w:rsidR="0001782F" w:rsidRDefault="0001782F">
            <w:pPr>
              <w:rPr>
                <w:b/>
              </w:rPr>
            </w:pPr>
          </w:p>
        </w:tc>
        <w:tc>
          <w:tcPr>
            <w:tcW w:w="1260" w:type="dxa"/>
          </w:tcPr>
          <w:p w14:paraId="5C75C28A" w14:textId="77777777" w:rsidR="0001782F" w:rsidRDefault="0001782F">
            <w:pPr>
              <w:rPr>
                <w:b/>
              </w:rPr>
            </w:pPr>
          </w:p>
        </w:tc>
        <w:tc>
          <w:tcPr>
            <w:tcW w:w="990" w:type="dxa"/>
          </w:tcPr>
          <w:p w14:paraId="2CB511C9" w14:textId="77777777" w:rsidR="0001782F" w:rsidRDefault="0001782F">
            <w:pPr>
              <w:rPr>
                <w:b/>
              </w:rPr>
            </w:pPr>
          </w:p>
        </w:tc>
        <w:tc>
          <w:tcPr>
            <w:tcW w:w="1170" w:type="dxa"/>
          </w:tcPr>
          <w:p w14:paraId="397803D8" w14:textId="77777777" w:rsidR="0001782F" w:rsidRDefault="0004353A">
            <w:pPr>
              <w:rPr>
                <w:b/>
              </w:rPr>
            </w:pPr>
            <w:proofErr w:type="spellStart"/>
            <w:r>
              <w:rPr>
                <w:b/>
              </w:rPr>
              <w:t>CandyMan</w:t>
            </w:r>
            <w:proofErr w:type="spellEnd"/>
            <w:r>
              <w:rPr>
                <w:b/>
              </w:rPr>
              <w:t xml:space="preserve"> Fundraiser Kickoff Assemblies (all students)</w:t>
            </w:r>
          </w:p>
        </w:tc>
        <w:tc>
          <w:tcPr>
            <w:tcW w:w="1170" w:type="dxa"/>
          </w:tcPr>
          <w:p w14:paraId="4C38354F" w14:textId="77777777" w:rsidR="0001782F" w:rsidRDefault="0001782F">
            <w:pPr>
              <w:rPr>
                <w:b/>
              </w:rPr>
            </w:pPr>
          </w:p>
        </w:tc>
        <w:tc>
          <w:tcPr>
            <w:tcW w:w="1620" w:type="dxa"/>
          </w:tcPr>
          <w:p w14:paraId="2361E840" w14:textId="77777777" w:rsidR="0001782F" w:rsidRDefault="0001782F">
            <w:pPr>
              <w:rPr>
                <w:b/>
              </w:rPr>
            </w:pPr>
          </w:p>
        </w:tc>
        <w:tc>
          <w:tcPr>
            <w:tcW w:w="1170" w:type="dxa"/>
          </w:tcPr>
          <w:p w14:paraId="7E179CD6" w14:textId="77777777" w:rsidR="0001782F" w:rsidRDefault="0001782F">
            <w:pPr>
              <w:rPr>
                <w:b/>
              </w:rPr>
            </w:pPr>
          </w:p>
        </w:tc>
        <w:tc>
          <w:tcPr>
            <w:tcW w:w="1440" w:type="dxa"/>
          </w:tcPr>
          <w:p w14:paraId="6AE8C9C8" w14:textId="77777777" w:rsidR="0001782F" w:rsidRDefault="0004353A">
            <w:pPr>
              <w:rPr>
                <w:b/>
              </w:rPr>
            </w:pPr>
            <w:r>
              <w:rPr>
                <w:b/>
              </w:rPr>
              <w:t>--Filled in for enhancement TA – 8:30-9:30</w:t>
            </w:r>
          </w:p>
          <w:p w14:paraId="7F91EA39" w14:textId="77777777" w:rsidR="0004353A" w:rsidRDefault="0004353A">
            <w:pPr>
              <w:rPr>
                <w:b/>
              </w:rPr>
            </w:pPr>
          </w:p>
          <w:p w14:paraId="1BD3948E" w14:textId="77777777" w:rsidR="0004353A" w:rsidRDefault="0004353A">
            <w:pPr>
              <w:rPr>
                <w:b/>
              </w:rPr>
            </w:pPr>
            <w:r>
              <w:rPr>
                <w:b/>
              </w:rPr>
              <w:t>AM, Lunch, and PM Duties</w:t>
            </w:r>
          </w:p>
        </w:tc>
        <w:tc>
          <w:tcPr>
            <w:tcW w:w="1310" w:type="dxa"/>
          </w:tcPr>
          <w:p w14:paraId="1EF6CB34" w14:textId="77777777" w:rsidR="0001782F" w:rsidRDefault="0001782F">
            <w:pPr>
              <w:rPr>
                <w:b/>
              </w:rPr>
            </w:pPr>
          </w:p>
        </w:tc>
      </w:tr>
    </w:tbl>
    <w:p w14:paraId="761E62B9" w14:textId="77777777" w:rsidR="0001782F" w:rsidRDefault="0001782F">
      <w:pPr>
        <w:rPr>
          <w:b/>
        </w:rPr>
      </w:pPr>
    </w:p>
    <w:p w14:paraId="3E2428C8" w14:textId="77777777" w:rsidR="004C3D56" w:rsidRDefault="004C3D56">
      <w:pPr>
        <w:rPr>
          <w:b/>
        </w:rPr>
      </w:pPr>
    </w:p>
    <w:p w14:paraId="0C3D5DCC" w14:textId="31AB90C7" w:rsidR="004C3D56" w:rsidRPr="004C3D56" w:rsidRDefault="004C3D56">
      <w:pPr>
        <w:rPr>
          <w:b/>
          <w:u w:val="single"/>
        </w:rPr>
      </w:pPr>
      <w:r w:rsidRPr="004C3D56">
        <w:rPr>
          <w:b/>
          <w:u w:val="single"/>
        </w:rPr>
        <w:t>Reflection on Weekly Log (w/ feedback):</w:t>
      </w:r>
    </w:p>
    <w:p w14:paraId="2944061F" w14:textId="77777777" w:rsidR="004C3D56" w:rsidRDefault="004C3D56">
      <w:pPr>
        <w:rPr>
          <w:b/>
        </w:rPr>
      </w:pPr>
    </w:p>
    <w:p w14:paraId="1DDE0101" w14:textId="63A838F9" w:rsidR="004C3D56" w:rsidRPr="0091633A" w:rsidRDefault="00D87382" w:rsidP="0091633A">
      <w:pPr>
        <w:pStyle w:val="ListParagraph"/>
        <w:numPr>
          <w:ilvl w:val="0"/>
          <w:numId w:val="1"/>
        </w:numPr>
        <w:rPr>
          <w:b/>
        </w:rPr>
      </w:pPr>
      <w:proofErr w:type="gramStart"/>
      <w:r w:rsidRPr="0091633A">
        <w:rPr>
          <w:b/>
        </w:rPr>
        <w:t>academic</w:t>
      </w:r>
      <w:proofErr w:type="gramEnd"/>
      <w:r w:rsidRPr="0091633A">
        <w:rPr>
          <w:b/>
        </w:rPr>
        <w:t xml:space="preserve"> and discipline decisions for transfers</w:t>
      </w:r>
    </w:p>
    <w:p w14:paraId="7F6F15E7" w14:textId="06ED95D7" w:rsidR="0091633A" w:rsidRDefault="0091633A" w:rsidP="0091633A">
      <w:pPr>
        <w:pStyle w:val="ListParagraph"/>
        <w:numPr>
          <w:ilvl w:val="0"/>
          <w:numId w:val="1"/>
        </w:numPr>
        <w:rPr>
          <w:b/>
        </w:rPr>
      </w:pPr>
      <w:proofErr w:type="gramStart"/>
      <w:r>
        <w:rPr>
          <w:b/>
        </w:rPr>
        <w:t>expedite</w:t>
      </w:r>
      <w:proofErr w:type="gramEnd"/>
      <w:r>
        <w:rPr>
          <w:b/>
        </w:rPr>
        <w:t xml:space="preserve"> help team process, get them properly assessed, then age-appropriate placement (decision for whom </w:t>
      </w:r>
    </w:p>
    <w:p w14:paraId="34693555" w14:textId="14C7939A" w:rsidR="0091633A" w:rsidRDefault="0091633A" w:rsidP="0091633A">
      <w:pPr>
        <w:pStyle w:val="ListParagraph"/>
        <w:numPr>
          <w:ilvl w:val="0"/>
          <w:numId w:val="1"/>
        </w:numPr>
        <w:rPr>
          <w:b/>
        </w:rPr>
      </w:pPr>
      <w:proofErr w:type="gramStart"/>
      <w:r>
        <w:rPr>
          <w:b/>
        </w:rPr>
        <w:t>practice</w:t>
      </w:r>
      <w:proofErr w:type="gramEnd"/>
      <w:r>
        <w:rPr>
          <w:b/>
        </w:rPr>
        <w:t xml:space="preserve"> explaining</w:t>
      </w:r>
      <w:r w:rsidR="00611933">
        <w:rPr>
          <w:b/>
        </w:rPr>
        <w:t xml:space="preserve"> the reasoning behind decisions</w:t>
      </w:r>
    </w:p>
    <w:p w14:paraId="639A11C0" w14:textId="0AA293CE" w:rsidR="0091633A" w:rsidRDefault="0091633A" w:rsidP="0091633A">
      <w:pPr>
        <w:pStyle w:val="ListParagraph"/>
        <w:numPr>
          <w:ilvl w:val="0"/>
          <w:numId w:val="1"/>
        </w:numPr>
        <w:rPr>
          <w:b/>
        </w:rPr>
      </w:pPr>
      <w:proofErr w:type="gramStart"/>
      <w:r>
        <w:rPr>
          <w:b/>
        </w:rPr>
        <w:t>discipline</w:t>
      </w:r>
      <w:proofErr w:type="gramEnd"/>
      <w:r>
        <w:rPr>
          <w:b/>
        </w:rPr>
        <w:t xml:space="preserve"> with love and logic, we can only make decisions about discipline within the parameters of the handbook; disciplining when upset is a no-no</w:t>
      </w:r>
    </w:p>
    <w:p w14:paraId="60648080" w14:textId="02181D75" w:rsidR="0091633A" w:rsidRDefault="0091633A" w:rsidP="0091633A">
      <w:pPr>
        <w:pStyle w:val="ListParagraph"/>
        <w:numPr>
          <w:ilvl w:val="0"/>
          <w:numId w:val="1"/>
        </w:numPr>
        <w:rPr>
          <w:b/>
        </w:rPr>
      </w:pPr>
      <w:proofErr w:type="gramStart"/>
      <w:r>
        <w:rPr>
          <w:b/>
        </w:rPr>
        <w:t>when</w:t>
      </w:r>
      <w:proofErr w:type="gramEnd"/>
      <w:r>
        <w:rPr>
          <w:b/>
        </w:rPr>
        <w:t xml:space="preserve"> in doubt, go to the handbook, and huddle up with your sister schools</w:t>
      </w:r>
    </w:p>
    <w:p w14:paraId="1A0D0F7E" w14:textId="0088388C" w:rsidR="0091633A" w:rsidRDefault="0091633A" w:rsidP="0091633A">
      <w:pPr>
        <w:pStyle w:val="ListParagraph"/>
        <w:numPr>
          <w:ilvl w:val="0"/>
          <w:numId w:val="1"/>
        </w:numPr>
        <w:rPr>
          <w:b/>
        </w:rPr>
      </w:pPr>
      <w:proofErr w:type="gramStart"/>
      <w:r>
        <w:rPr>
          <w:b/>
        </w:rPr>
        <w:t>align</w:t>
      </w:r>
      <w:proofErr w:type="gramEnd"/>
      <w:r>
        <w:rPr>
          <w:b/>
        </w:rPr>
        <w:t xml:space="preserve"> yourself with the people who know the climate, have been here awhile</w:t>
      </w:r>
      <w:r w:rsidR="00611933">
        <w:rPr>
          <w:b/>
        </w:rPr>
        <w:t xml:space="preserve"> (sounding-boards)</w:t>
      </w:r>
    </w:p>
    <w:p w14:paraId="04EDF51B" w14:textId="33A5A981" w:rsidR="00611933" w:rsidRDefault="00611933" w:rsidP="0091633A">
      <w:pPr>
        <w:pStyle w:val="ListParagraph"/>
        <w:numPr>
          <w:ilvl w:val="0"/>
          <w:numId w:val="1"/>
        </w:numPr>
        <w:rPr>
          <w:b/>
        </w:rPr>
      </w:pPr>
      <w:proofErr w:type="gramStart"/>
      <w:r>
        <w:rPr>
          <w:b/>
        </w:rPr>
        <w:t>tell</w:t>
      </w:r>
      <w:proofErr w:type="gramEnd"/>
      <w:r>
        <w:rPr>
          <w:b/>
        </w:rPr>
        <w:t xml:space="preserve"> your teachers: walk with me for 90 minutes during your planning period; see the school through my eyes (ask Ms. Black</w:t>
      </w:r>
      <w:bookmarkStart w:id="0" w:name="_GoBack"/>
      <w:bookmarkEnd w:id="0"/>
      <w:r>
        <w:rPr>
          <w:b/>
        </w:rPr>
        <w:t>)</w:t>
      </w:r>
    </w:p>
    <w:p w14:paraId="444BED0B" w14:textId="1C4FD1DD" w:rsidR="00611933" w:rsidRDefault="00611933" w:rsidP="0091633A">
      <w:pPr>
        <w:pStyle w:val="ListParagraph"/>
        <w:numPr>
          <w:ilvl w:val="0"/>
          <w:numId w:val="1"/>
        </w:numPr>
        <w:rPr>
          <w:b/>
        </w:rPr>
      </w:pPr>
      <w:r>
        <w:rPr>
          <w:b/>
        </w:rPr>
        <w:t>We are not in the business of punishing kids.</w:t>
      </w:r>
    </w:p>
    <w:p w14:paraId="47763158" w14:textId="1A5A96D2" w:rsidR="00611933" w:rsidRDefault="00611933" w:rsidP="0091633A">
      <w:pPr>
        <w:pStyle w:val="ListParagraph"/>
        <w:numPr>
          <w:ilvl w:val="0"/>
          <w:numId w:val="1"/>
        </w:numPr>
        <w:rPr>
          <w:b/>
        </w:rPr>
      </w:pPr>
      <w:r>
        <w:rPr>
          <w:b/>
        </w:rPr>
        <w:t>You have to triangulate your information before you make any sort of decision.</w:t>
      </w:r>
    </w:p>
    <w:p w14:paraId="50D87057" w14:textId="2058A845" w:rsidR="00611933" w:rsidRDefault="00611933" w:rsidP="0091633A">
      <w:pPr>
        <w:pStyle w:val="ListParagraph"/>
        <w:numPr>
          <w:ilvl w:val="0"/>
          <w:numId w:val="1"/>
        </w:numPr>
        <w:rPr>
          <w:b/>
        </w:rPr>
      </w:pPr>
      <w:r>
        <w:rPr>
          <w:b/>
        </w:rPr>
        <w:t>Seek to understand before seeking to be understood (w/ parents who come in).</w:t>
      </w:r>
    </w:p>
    <w:p w14:paraId="171F6860" w14:textId="01BC09C4" w:rsidR="003C1083" w:rsidRDefault="003C1083" w:rsidP="0091633A">
      <w:pPr>
        <w:pStyle w:val="ListParagraph"/>
        <w:numPr>
          <w:ilvl w:val="0"/>
          <w:numId w:val="1"/>
        </w:numPr>
        <w:rPr>
          <w:b/>
        </w:rPr>
      </w:pPr>
      <w:r>
        <w:rPr>
          <w:b/>
        </w:rPr>
        <w:t>If you act on impulsivity, you will give yourself an ulcer trying to go back and fix things that never should have needed to be fixed.</w:t>
      </w:r>
    </w:p>
    <w:p w14:paraId="7613BE4D" w14:textId="42023172" w:rsidR="00CF1DE4" w:rsidRDefault="00CF1DE4" w:rsidP="0091633A">
      <w:pPr>
        <w:pStyle w:val="ListParagraph"/>
        <w:numPr>
          <w:ilvl w:val="0"/>
          <w:numId w:val="1"/>
        </w:numPr>
        <w:rPr>
          <w:b/>
        </w:rPr>
      </w:pPr>
      <w:r>
        <w:rPr>
          <w:b/>
        </w:rPr>
        <w:t>I never say anything to somebody to whom it’s not warranted (i.e. ‘preaching to the choir’).  Crucial conversations with those with whom it’s warranted.</w:t>
      </w:r>
    </w:p>
    <w:p w14:paraId="2B2220F8" w14:textId="77777777" w:rsidR="00BD3037" w:rsidRDefault="00BD3037" w:rsidP="00BD3037">
      <w:pPr>
        <w:rPr>
          <w:b/>
        </w:rPr>
      </w:pPr>
    </w:p>
    <w:p w14:paraId="52A58691" w14:textId="77777777" w:rsidR="00BD3037" w:rsidRDefault="00BD3037" w:rsidP="00BD3037">
      <w:pPr>
        <w:rPr>
          <w:b/>
        </w:rPr>
      </w:pPr>
    </w:p>
    <w:p w14:paraId="33285925" w14:textId="5CAC55AF" w:rsidR="00BD3037" w:rsidRDefault="00BD3037" w:rsidP="00BD3037">
      <w:r>
        <w:t>The above notes are taken from my weekly one-on-one “huddle up” conversation with Edwards, reflecting together on the week and what I’ve learned.  As you can see above, a big part of this week focused on decision-making, both at an academic and a disciplinary level.  We had several moderate to severe discipline situations this week (i.e. a knife brought to school, a fight in the morning before school, a student bringing 4 bullets to school).   After being a part of the “handling” and the decision-making process in all of these scenarios this week, one of the biggest things I took away (as you can see above) was the necessity of gathering as much information as possible, triangulating that information with other parties (even other schools), and simply put, keeping your mouth shut until all that information has been gathered and you feel fully confident with the data you have that you’ve made the best decision possible.  Each of the discipline scenarios this week might have looked cut-and-dry on the surface, but there are always extenuating circumstances that school leaders have to take into account before making an impulsive or instinctive decision.  Seeing this process in action exemplified several of the standards for me, including Strategic, Cultural</w:t>
      </w:r>
      <w:r w:rsidR="0005234B">
        <w:t xml:space="preserve">, and </w:t>
      </w:r>
      <w:proofErr w:type="spellStart"/>
      <w:r w:rsidR="0005234B">
        <w:t>Micropolitical</w:t>
      </w:r>
      <w:proofErr w:type="spellEnd"/>
      <w:r w:rsidR="0005234B">
        <w:t>.</w:t>
      </w:r>
    </w:p>
    <w:p w14:paraId="3BC055E7" w14:textId="77777777" w:rsidR="0005234B" w:rsidRDefault="0005234B" w:rsidP="00BD3037"/>
    <w:p w14:paraId="5A600173" w14:textId="038FAF14" w:rsidR="0005234B" w:rsidRDefault="0005234B" w:rsidP="00BD3037">
      <w:r>
        <w:t>The same is true for academic decisions around placement, EC referrals, etc.  We had two transfers this week, ages 9 and 7, who had essentially had no formal education since kindergarten; there were literally no transcripts or grades for them since the age of 5.  The process that Edwards took to think through their placement, and determine the best course of action to get them the help they obviously will need quickly, utilized available resources (including human) to get those kids settled as efficiently as possible.</w:t>
      </w:r>
    </w:p>
    <w:p w14:paraId="3FD9C3CA" w14:textId="77777777" w:rsidR="0005234B" w:rsidRDefault="0005234B" w:rsidP="00BD3037"/>
    <w:p w14:paraId="41CF76F6" w14:textId="77777777" w:rsidR="0005234B" w:rsidRPr="00BD3037" w:rsidRDefault="0005234B" w:rsidP="00BD3037"/>
    <w:sectPr w:rsidR="0005234B" w:rsidRPr="00BD3037" w:rsidSect="0095184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E2C1D"/>
    <w:multiLevelType w:val="hybridMultilevel"/>
    <w:tmpl w:val="D1925CEE"/>
    <w:lvl w:ilvl="0" w:tplc="94D2EACA">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2F"/>
    <w:rsid w:val="0001782F"/>
    <w:rsid w:val="0004353A"/>
    <w:rsid w:val="0005234B"/>
    <w:rsid w:val="000C0252"/>
    <w:rsid w:val="003C1083"/>
    <w:rsid w:val="004C3D56"/>
    <w:rsid w:val="005308B5"/>
    <w:rsid w:val="00611933"/>
    <w:rsid w:val="007C5B37"/>
    <w:rsid w:val="008F7378"/>
    <w:rsid w:val="0091633A"/>
    <w:rsid w:val="00951846"/>
    <w:rsid w:val="00BD3037"/>
    <w:rsid w:val="00CF1DE4"/>
    <w:rsid w:val="00D87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2D03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633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63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626</Words>
  <Characters>3570</Characters>
  <Application>Microsoft Macintosh Word</Application>
  <DocSecurity>0</DocSecurity>
  <Lines>29</Lines>
  <Paragraphs>8</Paragraphs>
  <ScaleCrop>false</ScaleCrop>
  <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6</cp:revision>
  <dcterms:created xsi:type="dcterms:W3CDTF">2012-09-12T12:09:00Z</dcterms:created>
  <dcterms:modified xsi:type="dcterms:W3CDTF">2013-03-19T17:01:00Z</dcterms:modified>
</cp:coreProperties>
</file>